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272" w:rsidRDefault="00F15E1D">
      <w:pPr>
        <w:pStyle w:val="1"/>
        <w:snapToGrid w:val="0"/>
        <w:spacing w:before="0" w:after="0" w:line="360" w:lineRule="auto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附件</w:t>
      </w:r>
      <w:r>
        <w:rPr>
          <w:rFonts w:ascii="宋体" w:eastAsia="宋体" w:hAnsi="宋体" w:cs="宋体" w:hint="eastAsia"/>
          <w:sz w:val="28"/>
          <w:szCs w:val="28"/>
        </w:rPr>
        <w:t>：线上考试操作说明</w:t>
      </w:r>
    </w:p>
    <w:p w:rsidR="008B5272" w:rsidRDefault="008B5272">
      <w:pPr>
        <w:spacing w:line="360" w:lineRule="auto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pStyle w:val="3"/>
        <w:numPr>
          <w:ilvl w:val="0"/>
          <w:numId w:val="1"/>
        </w:numPr>
        <w:snapToGrid w:val="0"/>
        <w:spacing w:before="0" w:after="0" w:line="360" w:lineRule="auto"/>
      </w:pPr>
      <w:r>
        <w:rPr>
          <w:rFonts w:ascii="宋体" w:eastAsia="宋体" w:hAnsi="宋体" w:cs="宋体" w:hint="eastAsia"/>
          <w:sz w:val="28"/>
          <w:szCs w:val="28"/>
        </w:rPr>
        <w:t>考生登录</w:t>
      </w: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</w:t>
      </w:r>
      <w:r>
        <w:rPr>
          <w:rFonts w:ascii="宋体" w:eastAsia="宋体" w:hAnsi="宋体" w:cs="宋体" w:hint="eastAsia"/>
          <w:sz w:val="28"/>
          <w:szCs w:val="28"/>
        </w:rPr>
        <w:t>、考生须在正式考试三天前，登录</w:t>
      </w:r>
      <w:r>
        <w:rPr>
          <w:rFonts w:ascii="宋体" w:eastAsia="宋体" w:hAnsi="宋体" w:cs="宋体" w:hint="eastAsia"/>
          <w:sz w:val="28"/>
          <w:szCs w:val="28"/>
          <w:u w:val="single"/>
          <w:shd w:val="clear" w:color="auto" w:fill="FFFFFF"/>
        </w:rPr>
        <w:t>http://sce.pfc.cn/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，点击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下方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“通知”，查看考试相关</w:t>
      </w:r>
      <w:r>
        <w:rPr>
          <w:rFonts w:ascii="宋体" w:eastAsia="宋体" w:hAnsi="宋体" w:cs="宋体" w:hint="eastAsia"/>
          <w:sz w:val="28"/>
          <w:szCs w:val="28"/>
          <w:shd w:val="clear" w:color="auto" w:fill="FFFFFF"/>
        </w:rPr>
        <w:t>网址信息。</w:t>
      </w: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</w:t>
      </w:r>
      <w:r>
        <w:rPr>
          <w:rFonts w:ascii="宋体" w:eastAsia="宋体" w:hAnsi="宋体" w:cs="宋体" w:hint="eastAsia"/>
          <w:sz w:val="28"/>
          <w:szCs w:val="28"/>
        </w:rPr>
        <w:t>考试前需</w:t>
      </w:r>
      <w:r>
        <w:rPr>
          <w:rFonts w:ascii="宋体" w:eastAsia="宋体" w:hAnsi="宋体" w:cs="宋体" w:hint="eastAsia"/>
          <w:sz w:val="28"/>
          <w:szCs w:val="28"/>
        </w:rPr>
        <w:t>提前</w:t>
      </w:r>
      <w:r>
        <w:rPr>
          <w:rFonts w:ascii="宋体" w:eastAsia="宋体" w:hAnsi="宋体" w:cs="宋体" w:hint="eastAsia"/>
          <w:sz w:val="28"/>
          <w:szCs w:val="28"/>
        </w:rPr>
        <w:t>2</w:t>
      </w:r>
      <w:r>
        <w:rPr>
          <w:rFonts w:ascii="宋体" w:eastAsia="宋体" w:hAnsi="宋体" w:cs="宋体" w:hint="eastAsia"/>
          <w:sz w:val="28"/>
          <w:szCs w:val="28"/>
        </w:rPr>
        <w:t>0</w:t>
      </w:r>
      <w:r>
        <w:rPr>
          <w:rFonts w:ascii="宋体" w:eastAsia="宋体" w:hAnsi="宋体" w:cs="宋体" w:hint="eastAsia"/>
          <w:sz w:val="28"/>
          <w:szCs w:val="28"/>
        </w:rPr>
        <w:t>分钟</w:t>
      </w:r>
      <w:r>
        <w:rPr>
          <w:rFonts w:ascii="宋体" w:eastAsia="宋体" w:hAnsi="宋体" w:cs="宋体" w:hint="eastAsia"/>
          <w:sz w:val="28"/>
          <w:szCs w:val="28"/>
        </w:rPr>
        <w:t>根据我院通知的考试网址，</w:t>
      </w:r>
      <w:r>
        <w:rPr>
          <w:rFonts w:ascii="宋体" w:eastAsia="宋体" w:hAnsi="宋体" w:cs="宋体" w:hint="eastAsia"/>
          <w:sz w:val="28"/>
          <w:szCs w:val="28"/>
        </w:rPr>
        <w:t>登录</w:t>
      </w:r>
      <w:r>
        <w:rPr>
          <w:rFonts w:ascii="宋体" w:eastAsia="宋体" w:hAnsi="宋体" w:cs="宋体" w:hint="eastAsia"/>
          <w:sz w:val="28"/>
          <w:szCs w:val="28"/>
        </w:rPr>
        <w:t>易考在线考试系统与</w:t>
      </w:r>
      <w:r>
        <w:rPr>
          <w:rFonts w:ascii="宋体" w:eastAsia="宋体" w:hAnsi="宋体" w:cs="宋体" w:hint="eastAsia"/>
          <w:sz w:val="28"/>
          <w:szCs w:val="28"/>
        </w:rPr>
        <w:t>第二视角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监控</w:t>
      </w:r>
      <w:r>
        <w:rPr>
          <w:rFonts w:ascii="宋体" w:eastAsia="宋体" w:hAnsi="宋体" w:cs="宋体" w:hint="eastAsia"/>
          <w:sz w:val="28"/>
          <w:szCs w:val="28"/>
        </w:rPr>
        <w:t>优巡系统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8B5272" w:rsidRDefault="00F15E1D">
      <w:pPr>
        <w:numPr>
          <w:ilvl w:val="0"/>
          <w:numId w:val="2"/>
        </w:num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考生登录在线考试</w:t>
      </w:r>
      <w:r>
        <w:rPr>
          <w:rFonts w:ascii="宋体" w:eastAsia="宋体" w:hAnsi="宋体" w:cs="宋体" w:hint="eastAsia"/>
          <w:sz w:val="28"/>
          <w:szCs w:val="28"/>
        </w:rPr>
        <w:t>系统：易考系统</w:t>
      </w: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根据我院通知公布的相应课程网址，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在谷歌浏览器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中打开考试网页。</w:t>
      </w:r>
    </w:p>
    <w:p w:rsidR="008B5272" w:rsidRDefault="008B5272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4186555" cy="2312035"/>
            <wp:effectExtent l="0" t="0" r="4445" b="4445"/>
            <wp:docPr id="1" name="图片 1" descr="21456532b96646cec0b53dad69a5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1456532b96646cec0b53dad69a505d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3444" b="16163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napToGrid w:val="0"/>
        <w:spacing w:line="360" w:lineRule="auto"/>
        <w:ind w:firstLineChars="200" w:firstLine="42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>1</w:t>
      </w:r>
    </w:p>
    <w:p w:rsidR="008B5272" w:rsidRDefault="008B5272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输入准考证号码，人脸核验成功后，进入考试</w:t>
      </w:r>
      <w:r>
        <w:rPr>
          <w:rFonts w:ascii="宋体" w:eastAsia="宋体" w:hAnsi="宋体" w:cs="宋体" w:hint="eastAsia"/>
          <w:sz w:val="28"/>
          <w:szCs w:val="28"/>
        </w:rPr>
        <w:t>页面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审核信息是否准确并</w:t>
      </w:r>
      <w:r>
        <w:rPr>
          <w:rFonts w:ascii="宋体" w:eastAsia="宋体" w:hAnsi="宋体" w:cs="宋体" w:hint="eastAsia"/>
          <w:sz w:val="28"/>
          <w:szCs w:val="28"/>
        </w:rPr>
        <w:t>阅读考试须知，等待考试开始</w:t>
      </w:r>
      <w:r>
        <w:rPr>
          <w:rFonts w:ascii="宋体" w:eastAsia="宋体" w:hAnsi="宋体" w:cs="宋体" w:hint="eastAsia"/>
          <w:sz w:val="28"/>
          <w:szCs w:val="28"/>
        </w:rPr>
        <w:t>。</w:t>
      </w:r>
    </w:p>
    <w:p w:rsidR="008B5272" w:rsidRDefault="008B5272">
      <w:pPr>
        <w:snapToGrid w:val="0"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snapToGrid w:val="0"/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5274310" cy="3662680"/>
            <wp:effectExtent l="0" t="0" r="13970" b="10160"/>
            <wp:docPr id="17" name="图片 17" descr="C:\Users\继续教育部\Desktop\5631386a87d919c45bd72768b3508a7.png5631386a87d919c45bd72768b350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继续教育部\Desktop\5631386a87d919c45bd72768b3508a7.png5631386a87d919c45bd72768b3508a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b="64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napToGrid w:val="0"/>
        <w:spacing w:line="360" w:lineRule="auto"/>
        <w:ind w:firstLineChars="200" w:firstLine="42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2 </w:t>
      </w:r>
      <w:r>
        <w:rPr>
          <w:rFonts w:ascii="宋体" w:eastAsia="宋体" w:hAnsi="宋体" w:cs="宋体" w:hint="eastAsia"/>
          <w:szCs w:val="21"/>
        </w:rPr>
        <w:t>考试</w:t>
      </w:r>
      <w:r>
        <w:rPr>
          <w:rFonts w:ascii="宋体" w:eastAsia="宋体" w:hAnsi="宋体" w:cs="宋体" w:hint="eastAsia"/>
          <w:szCs w:val="21"/>
        </w:rPr>
        <w:t>登录界面</w:t>
      </w:r>
    </w:p>
    <w:p w:rsidR="008B5272" w:rsidRDefault="008B5272">
      <w:pPr>
        <w:pStyle w:val="a8"/>
        <w:snapToGrid w:val="0"/>
        <w:spacing w:line="360" w:lineRule="auto"/>
        <w:ind w:firstLineChars="0" w:firstLine="0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pStyle w:val="a8"/>
        <w:snapToGrid w:val="0"/>
        <w:spacing w:line="360" w:lineRule="auto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5219700" cy="1568450"/>
            <wp:effectExtent l="0" t="0" r="7620" b="1270"/>
            <wp:docPr id="19" name="图片 19" descr="C:\Users\继续教育部\Desktop\修改图片3.jpg修改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继续教育部\Desktop\修改图片3.jpg修改图片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968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napToGrid w:val="0"/>
        <w:spacing w:line="360" w:lineRule="auto"/>
        <w:ind w:firstLineChars="200" w:firstLine="42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3 </w:t>
      </w:r>
      <w:r>
        <w:rPr>
          <w:rFonts w:ascii="宋体" w:eastAsia="宋体" w:hAnsi="宋体" w:cs="宋体" w:hint="eastAsia"/>
          <w:szCs w:val="21"/>
        </w:rPr>
        <w:t>人脸认证界面</w:t>
      </w:r>
    </w:p>
    <w:p w:rsidR="008B5272" w:rsidRDefault="008B5272">
      <w:pPr>
        <w:pStyle w:val="a8"/>
        <w:snapToGrid w:val="0"/>
        <w:spacing w:line="360" w:lineRule="auto"/>
        <w:ind w:firstLineChars="0" w:firstLine="0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pStyle w:val="a8"/>
        <w:snapToGrid w:val="0"/>
        <w:spacing w:line="360" w:lineRule="auto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考生登录</w:t>
      </w:r>
      <w:r>
        <w:rPr>
          <w:rFonts w:ascii="宋体" w:eastAsia="宋体" w:hAnsi="宋体" w:cs="宋体" w:hint="eastAsia"/>
          <w:sz w:val="28"/>
          <w:szCs w:val="28"/>
        </w:rPr>
        <w:t>第二视角监控系统：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优巡系统</w:t>
      </w:r>
      <w:proofErr w:type="gramEnd"/>
    </w:p>
    <w:p w:rsidR="008B5272" w:rsidRDefault="00F15E1D" w:rsidP="00B24F66">
      <w:pPr>
        <w:pStyle w:val="a8"/>
        <w:snapToGrid w:val="0"/>
        <w:spacing w:line="360" w:lineRule="auto"/>
        <w:ind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输入准考证号码</w:t>
      </w:r>
      <w:r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考试</w:t>
      </w:r>
      <w:r>
        <w:rPr>
          <w:rFonts w:ascii="宋体" w:eastAsia="宋体" w:hAnsi="宋体" w:cs="宋体" w:hint="eastAsia"/>
          <w:sz w:val="28"/>
          <w:szCs w:val="28"/>
        </w:rPr>
        <w:t>ID</w:t>
      </w:r>
      <w:r>
        <w:rPr>
          <w:rFonts w:ascii="宋体" w:eastAsia="宋体" w:hAnsi="宋体" w:cs="宋体" w:hint="eastAsia"/>
          <w:sz w:val="28"/>
          <w:szCs w:val="28"/>
        </w:rPr>
        <w:t>号（课程代码）</w:t>
      </w:r>
      <w:r>
        <w:rPr>
          <w:rFonts w:ascii="宋体" w:eastAsia="宋体" w:hAnsi="宋体" w:cs="宋体" w:hint="eastAsia"/>
          <w:sz w:val="28"/>
          <w:szCs w:val="28"/>
        </w:rPr>
        <w:t>，人脸核验成功后，进入监考</w:t>
      </w:r>
      <w:r>
        <w:rPr>
          <w:rFonts w:ascii="宋体" w:eastAsia="宋体" w:hAnsi="宋体" w:cs="宋体" w:hint="eastAsia"/>
          <w:sz w:val="28"/>
          <w:szCs w:val="28"/>
        </w:rPr>
        <w:t>系统</w:t>
      </w:r>
      <w:r>
        <w:rPr>
          <w:rFonts w:ascii="宋体" w:eastAsia="宋体" w:hAnsi="宋体" w:cs="宋体" w:hint="eastAsia"/>
          <w:sz w:val="28"/>
          <w:szCs w:val="28"/>
        </w:rPr>
        <w:t>，阅读考试须知，将监控设备按要求摆放。</w:t>
      </w:r>
      <w:r>
        <w:rPr>
          <w:rFonts w:ascii="宋体" w:eastAsia="宋体" w:hAnsi="宋体" w:cs="宋体" w:hint="eastAsia"/>
          <w:sz w:val="28"/>
          <w:szCs w:val="28"/>
        </w:rPr>
        <w:t xml:space="preserve"> </w:t>
      </w:r>
    </w:p>
    <w:p w:rsidR="008B5272" w:rsidRDefault="00F15E1D">
      <w:pPr>
        <w:pStyle w:val="a8"/>
        <w:snapToGrid w:val="0"/>
        <w:spacing w:line="360" w:lineRule="auto"/>
        <w:ind w:left="900" w:firstLineChars="0" w:firstLine="0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0" distR="0">
            <wp:extent cx="1651000" cy="2940050"/>
            <wp:effectExtent l="0" t="0" r="1016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85" cy="29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8"/>
          <w:szCs w:val="28"/>
        </w:rPr>
        <w:t xml:space="preserve">     </w:t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0" distR="0">
            <wp:extent cx="1663065" cy="2902585"/>
            <wp:effectExtent l="0" t="0" r="13335" b="8255"/>
            <wp:docPr id="23" name="图片 23" descr="C:\Users\继续教育部\Desktop\修改2.jpg修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继续教育部\Desktop\修改2.jpg修改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91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napToGrid w:val="0"/>
        <w:spacing w:line="360" w:lineRule="auto"/>
        <w:ind w:firstLineChars="200" w:firstLine="42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4 </w:t>
      </w:r>
      <w:proofErr w:type="gramStart"/>
      <w:r>
        <w:rPr>
          <w:rFonts w:ascii="宋体" w:eastAsia="宋体" w:hAnsi="宋体" w:cs="宋体" w:hint="eastAsia"/>
          <w:szCs w:val="21"/>
        </w:rPr>
        <w:t>优巡登录</w:t>
      </w:r>
      <w:proofErr w:type="gramEnd"/>
      <w:r>
        <w:rPr>
          <w:rFonts w:ascii="宋体" w:eastAsia="宋体" w:hAnsi="宋体" w:cs="宋体" w:hint="eastAsia"/>
          <w:szCs w:val="21"/>
        </w:rPr>
        <w:t>及认证界面</w:t>
      </w:r>
    </w:p>
    <w:p w:rsidR="008B5272" w:rsidRDefault="008B5272">
      <w:pPr>
        <w:snapToGrid w:val="0"/>
        <w:spacing w:line="360" w:lineRule="auto"/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pStyle w:val="a8"/>
        <w:snapToGrid w:val="0"/>
        <w:spacing w:line="360" w:lineRule="auto"/>
        <w:ind w:firstLineChars="0" w:firstLine="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5274310" cy="2269490"/>
            <wp:effectExtent l="0" t="0" r="13970" b="1270"/>
            <wp:docPr id="2" name="图片 2" descr="修改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修改图片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napToGrid w:val="0"/>
        <w:spacing w:line="360" w:lineRule="auto"/>
        <w:ind w:firstLineChars="200" w:firstLine="420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 xml:space="preserve">5 </w:t>
      </w:r>
      <w:proofErr w:type="gramStart"/>
      <w:r>
        <w:rPr>
          <w:rFonts w:ascii="宋体" w:eastAsia="宋体" w:hAnsi="宋体" w:cs="宋体" w:hint="eastAsia"/>
          <w:szCs w:val="21"/>
        </w:rPr>
        <w:t>优巡设备</w:t>
      </w:r>
      <w:proofErr w:type="gramEnd"/>
      <w:r>
        <w:rPr>
          <w:rFonts w:ascii="宋体" w:eastAsia="宋体" w:hAnsi="宋体" w:cs="宋体" w:hint="eastAsia"/>
          <w:szCs w:val="21"/>
        </w:rPr>
        <w:t>摆放展示</w:t>
      </w:r>
    </w:p>
    <w:p w:rsidR="008B5272" w:rsidRDefault="008B5272">
      <w:pPr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snapToGrid w:val="0"/>
        <w:spacing w:line="360" w:lineRule="auto"/>
        <w:ind w:firstLineChars="200" w:firstLine="560"/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</w:t>
      </w:r>
      <w:r>
        <w:rPr>
          <w:rFonts w:ascii="宋体" w:eastAsia="宋体" w:hAnsi="宋体" w:cs="宋体" w:hint="eastAsia"/>
          <w:sz w:val="28"/>
          <w:szCs w:val="28"/>
        </w:rPr>
        <w:t>、考试课程名称及课程代码</w:t>
      </w:r>
    </w:p>
    <w:tbl>
      <w:tblPr>
        <w:tblStyle w:val="a7"/>
        <w:tblW w:w="0" w:type="auto"/>
        <w:jc w:val="center"/>
        <w:tblLook w:val="04A0"/>
      </w:tblPr>
      <w:tblGrid>
        <w:gridCol w:w="3691"/>
        <w:gridCol w:w="4831"/>
      </w:tblGrid>
      <w:tr w:rsidR="008B5272">
        <w:trPr>
          <w:trHeight w:val="474"/>
          <w:jc w:val="center"/>
        </w:trPr>
        <w:tc>
          <w:tcPr>
            <w:tcW w:w="3691" w:type="dxa"/>
          </w:tcPr>
          <w:p w:rsidR="008B5272" w:rsidRDefault="00F15E1D">
            <w:pPr>
              <w:snapToGrid w:val="0"/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课程代码</w:t>
            </w:r>
          </w:p>
        </w:tc>
        <w:tc>
          <w:tcPr>
            <w:tcW w:w="4831" w:type="dxa"/>
          </w:tcPr>
          <w:p w:rsidR="008B5272" w:rsidRDefault="00F15E1D">
            <w:pPr>
              <w:snapToGrid w:val="0"/>
              <w:spacing w:line="360" w:lineRule="auto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课程名称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00718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标志设计（非笔试）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60086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互动媒体设计（非笔试）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12209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触控界面</w:t>
            </w:r>
            <w:r>
              <w:rPr>
                <w:rFonts w:asciiTheme="minorEastAsia" w:hAnsiTheme="minorEastAsia" w:cs="仿宋" w:hint="eastAsia"/>
                <w:sz w:val="24"/>
              </w:rPr>
              <w:t>UI</w:t>
            </w:r>
            <w:r>
              <w:rPr>
                <w:rFonts w:asciiTheme="minorEastAsia" w:hAnsiTheme="minorEastAsia" w:cs="仿宋" w:hint="eastAsia"/>
                <w:sz w:val="24"/>
              </w:rPr>
              <w:t>设计（非笔试）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60114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Photoshop</w:t>
            </w:r>
            <w:r>
              <w:rPr>
                <w:rFonts w:asciiTheme="minorEastAsia" w:hAnsiTheme="minorEastAsia" w:cs="仿宋" w:hint="eastAsia"/>
                <w:sz w:val="24"/>
              </w:rPr>
              <w:t>图形处理（实践）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lastRenderedPageBreak/>
              <w:t>12210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网络传媒案例分析与实践（非笔试）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60024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网络广告设计（实践）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60026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视频编辑技术基础（实践）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60028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商务报告设计与制作（实践）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60064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网页制作技术（实践）</w:t>
            </w:r>
          </w:p>
        </w:tc>
      </w:tr>
      <w:tr w:rsidR="008B5272">
        <w:trPr>
          <w:jc w:val="center"/>
        </w:trPr>
        <w:tc>
          <w:tcPr>
            <w:tcW w:w="369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/>
                <w:sz w:val="24"/>
              </w:rPr>
              <w:t>12208</w:t>
            </w:r>
          </w:p>
        </w:tc>
        <w:tc>
          <w:tcPr>
            <w:tcW w:w="4831" w:type="dxa"/>
            <w:vAlign w:val="center"/>
          </w:tcPr>
          <w:p w:rsidR="008B5272" w:rsidRDefault="00F15E1D">
            <w:pPr>
              <w:spacing w:line="360" w:lineRule="auto"/>
              <w:jc w:val="center"/>
              <w:rPr>
                <w:rFonts w:asciiTheme="minorEastAsia" w:hAnsiTheme="minorEastAsia" w:cs="仿宋"/>
                <w:sz w:val="24"/>
              </w:rPr>
            </w:pPr>
            <w:r>
              <w:rPr>
                <w:rFonts w:asciiTheme="minorEastAsia" w:hAnsiTheme="minorEastAsia" w:cs="仿宋" w:hint="eastAsia"/>
                <w:sz w:val="24"/>
              </w:rPr>
              <w:t>数字艺术设计基础（非笔试）</w:t>
            </w:r>
          </w:p>
        </w:tc>
      </w:tr>
    </w:tbl>
    <w:p w:rsidR="008B5272" w:rsidRDefault="008B5272">
      <w:pPr>
        <w:snapToGrid w:val="0"/>
        <w:spacing w:line="360" w:lineRule="auto"/>
        <w:ind w:firstLineChars="200" w:firstLine="560"/>
        <w:jc w:val="center"/>
        <w:rPr>
          <w:rFonts w:ascii="宋体" w:eastAsia="宋体" w:hAnsi="宋体" w:cs="宋体"/>
          <w:sz w:val="28"/>
          <w:szCs w:val="28"/>
        </w:rPr>
      </w:pPr>
    </w:p>
    <w:p w:rsidR="008B5272" w:rsidRDefault="00F15E1D">
      <w:pPr>
        <w:pStyle w:val="3"/>
        <w:snapToGrid w:val="0"/>
        <w:spacing w:before="0" w:after="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二、</w:t>
      </w:r>
      <w:r>
        <w:rPr>
          <w:rFonts w:ascii="宋体" w:eastAsia="宋体" w:hAnsi="宋体" w:cs="宋体" w:hint="eastAsia"/>
          <w:sz w:val="28"/>
          <w:szCs w:val="28"/>
        </w:rPr>
        <w:t>考生考试</w:t>
      </w: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考生进入考试系统进行在线答题，确保本人在考试设备、第二视角监控设备的监控范围内，防止考试出现作弊行为，</w:t>
      </w:r>
      <w:r>
        <w:rPr>
          <w:rFonts w:ascii="宋体" w:eastAsia="宋体" w:hAnsi="宋体" w:cs="宋体" w:hint="eastAsia"/>
          <w:sz w:val="28"/>
          <w:szCs w:val="28"/>
        </w:rPr>
        <w:t>导致</w:t>
      </w:r>
      <w:r>
        <w:rPr>
          <w:rFonts w:ascii="宋体" w:eastAsia="宋体" w:hAnsi="宋体" w:cs="宋体" w:hint="eastAsia"/>
          <w:sz w:val="28"/>
          <w:szCs w:val="28"/>
        </w:rPr>
        <w:t>考试成绩无效。</w:t>
      </w:r>
    </w:p>
    <w:p w:rsidR="008B5272" w:rsidRDefault="00F15E1D">
      <w:pPr>
        <w:snapToGrid w:val="0"/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考试过程中考生如需</w:t>
      </w:r>
      <w:bookmarkStart w:id="0" w:name="_GoBack"/>
      <w:bookmarkEnd w:id="0"/>
      <w:r>
        <w:rPr>
          <w:rFonts w:ascii="宋体" w:eastAsia="宋体" w:hAnsi="宋体" w:cs="宋体" w:hint="eastAsia"/>
          <w:b/>
          <w:bCs/>
          <w:sz w:val="28"/>
          <w:szCs w:val="28"/>
        </w:rPr>
        <w:t>考试内容以外</w:t>
      </w:r>
      <w:r>
        <w:rPr>
          <w:rFonts w:ascii="宋体" w:eastAsia="宋体" w:hAnsi="宋体" w:cs="宋体" w:hint="eastAsia"/>
          <w:sz w:val="28"/>
          <w:szCs w:val="28"/>
        </w:rPr>
        <w:t>的帮助，可以通过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点击</w:t>
      </w:r>
      <w:r>
        <w:rPr>
          <w:rFonts w:ascii="宋体" w:eastAsia="宋体" w:hAnsi="宋体" w:cs="宋体" w:hint="eastAsia"/>
          <w:sz w:val="28"/>
          <w:szCs w:val="28"/>
        </w:rPr>
        <w:t>优巡</w:t>
      </w:r>
      <w:r>
        <w:rPr>
          <w:rFonts w:ascii="宋体" w:eastAsia="宋体" w:hAnsi="宋体" w:cs="宋体" w:hint="eastAsia"/>
          <w:sz w:val="28"/>
          <w:szCs w:val="28"/>
        </w:rPr>
        <w:t>界面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中的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“帮助”</w:t>
      </w:r>
      <w:r>
        <w:rPr>
          <w:rFonts w:ascii="宋体" w:eastAsia="宋体" w:hAnsi="宋体" w:cs="宋体" w:hint="eastAsia"/>
          <w:sz w:val="28"/>
          <w:szCs w:val="28"/>
        </w:rPr>
        <w:t>按钮，</w:t>
      </w:r>
      <w:r>
        <w:rPr>
          <w:rFonts w:ascii="宋体" w:eastAsia="宋体" w:hAnsi="宋体" w:cs="宋体" w:hint="eastAsia"/>
          <w:sz w:val="28"/>
          <w:szCs w:val="28"/>
        </w:rPr>
        <w:t>启动帮助功能，获得监考老师同意后，开启视频通话功能进行视频沟通。</w:t>
      </w:r>
    </w:p>
    <w:p w:rsidR="008B5272" w:rsidRDefault="00F15E1D">
      <w:pPr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inline distT="0" distB="0" distL="114300" distR="114300">
            <wp:extent cx="2379980" cy="3391535"/>
            <wp:effectExtent l="0" t="0" r="12700" b="6985"/>
            <wp:docPr id="4" name="图片 4" descr="7987544cc31d284c7fdcbd80f0c70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87544cc31d284c7fdcbd80f0c70e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72" w:rsidRDefault="00F15E1D">
      <w:pPr>
        <w:spacing w:line="360" w:lineRule="auto"/>
        <w:jc w:val="center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图</w:t>
      </w:r>
      <w:r>
        <w:rPr>
          <w:rFonts w:ascii="宋体" w:eastAsia="宋体" w:hAnsi="宋体" w:cs="宋体" w:hint="eastAsia"/>
          <w:szCs w:val="21"/>
        </w:rPr>
        <w:t>6</w:t>
      </w:r>
    </w:p>
    <w:sectPr w:rsidR="008B5272" w:rsidSect="008B52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E1D" w:rsidRDefault="00F15E1D" w:rsidP="00B24F66">
      <w:r>
        <w:separator/>
      </w:r>
    </w:p>
  </w:endnote>
  <w:endnote w:type="continuationSeparator" w:id="0">
    <w:p w:rsidR="00F15E1D" w:rsidRDefault="00F15E1D" w:rsidP="00B24F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E1D" w:rsidRDefault="00F15E1D" w:rsidP="00B24F66">
      <w:r>
        <w:separator/>
      </w:r>
    </w:p>
  </w:footnote>
  <w:footnote w:type="continuationSeparator" w:id="0">
    <w:p w:rsidR="00F15E1D" w:rsidRDefault="00F15E1D" w:rsidP="00B24F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88BCD"/>
    <w:multiLevelType w:val="singleLevel"/>
    <w:tmpl w:val="2A588BCD"/>
    <w:lvl w:ilvl="0">
      <w:start w:val="2"/>
      <w:numFmt w:val="decimal"/>
      <w:suff w:val="nothing"/>
      <w:lvlText w:val="%1、"/>
      <w:lvlJc w:val="left"/>
    </w:lvl>
  </w:abstractNum>
  <w:abstractNum w:abstractNumId="1">
    <w:nsid w:val="65689BC4"/>
    <w:multiLevelType w:val="singleLevel"/>
    <w:tmpl w:val="65689BC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1FA"/>
    <w:rsid w:val="001C71FA"/>
    <w:rsid w:val="004C7957"/>
    <w:rsid w:val="008B5272"/>
    <w:rsid w:val="00AC6FC3"/>
    <w:rsid w:val="00B24F66"/>
    <w:rsid w:val="00F15E1D"/>
    <w:rsid w:val="00FD005D"/>
    <w:rsid w:val="03AF24DA"/>
    <w:rsid w:val="05BD71F2"/>
    <w:rsid w:val="07C533FD"/>
    <w:rsid w:val="083953E1"/>
    <w:rsid w:val="0B6E09FB"/>
    <w:rsid w:val="0EDF490C"/>
    <w:rsid w:val="1759046F"/>
    <w:rsid w:val="188B68F0"/>
    <w:rsid w:val="1D4575D8"/>
    <w:rsid w:val="2ACF474B"/>
    <w:rsid w:val="36CD4B7F"/>
    <w:rsid w:val="3E1559E4"/>
    <w:rsid w:val="415E2A45"/>
    <w:rsid w:val="46191BC6"/>
    <w:rsid w:val="607904FB"/>
    <w:rsid w:val="63DA5A61"/>
    <w:rsid w:val="64545781"/>
    <w:rsid w:val="6C652CCD"/>
    <w:rsid w:val="750F1199"/>
    <w:rsid w:val="76B90261"/>
    <w:rsid w:val="79B867D6"/>
    <w:rsid w:val="7A623615"/>
    <w:rsid w:val="7AEF2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527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8B527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8B527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8B527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B5272"/>
    <w:rPr>
      <w:sz w:val="18"/>
      <w:szCs w:val="18"/>
    </w:rPr>
  </w:style>
  <w:style w:type="paragraph" w:styleId="a4">
    <w:name w:val="footer"/>
    <w:basedOn w:val="a"/>
    <w:link w:val="Char0"/>
    <w:qFormat/>
    <w:rsid w:val="008B527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B527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rsid w:val="008B5272"/>
    <w:pPr>
      <w:jc w:val="left"/>
    </w:pPr>
    <w:rPr>
      <w:rFonts w:ascii="微软雅黑" w:eastAsia="微软雅黑" w:hAnsi="微软雅黑" w:cs="Times New Roman"/>
      <w:kern w:val="0"/>
      <w:sz w:val="24"/>
    </w:rPr>
  </w:style>
  <w:style w:type="table" w:styleId="a7">
    <w:name w:val="Table Grid"/>
    <w:basedOn w:val="a1"/>
    <w:rsid w:val="008B527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qFormat/>
    <w:rsid w:val="008B5272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8B5272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8B5272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B527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继续教育部</dc:creator>
  <cp:lastModifiedBy>musong</cp:lastModifiedBy>
  <cp:revision>4</cp:revision>
  <cp:lastPrinted>2020-10-19T06:31:00Z</cp:lastPrinted>
  <dcterms:created xsi:type="dcterms:W3CDTF">2020-10-05T15:29:00Z</dcterms:created>
  <dcterms:modified xsi:type="dcterms:W3CDTF">2020-10-20T01:34:00Z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